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6F821" w14:textId="3008B78E" w:rsidR="00F219BE" w:rsidRPr="00F219BE" w:rsidRDefault="00995DB3" w:rsidP="00F219BE">
      <w:pPr>
        <w:spacing w:after="120"/>
        <w:rPr>
          <w:b/>
          <w:bCs/>
          <w:color w:val="0057A4"/>
          <w:sz w:val="28"/>
          <w:szCs w:val="28"/>
        </w:rPr>
      </w:pPr>
      <w:bookmarkStart w:id="0" w:name="_Hlk97118385"/>
      <w:r w:rsidRPr="00F219BE">
        <w:rPr>
          <w:b/>
          <w:bCs/>
          <w:color w:val="0057A4"/>
          <w:sz w:val="28"/>
          <w:szCs w:val="28"/>
        </w:rPr>
        <w:t xml:space="preserve">Commonwealth Honours Committee </w:t>
      </w:r>
      <w:r>
        <w:rPr>
          <w:b/>
          <w:bCs/>
          <w:color w:val="0057A4"/>
          <w:sz w:val="28"/>
          <w:szCs w:val="28"/>
        </w:rPr>
        <w:t>Terms of Reference</w:t>
      </w:r>
    </w:p>
    <w:tbl>
      <w:tblPr>
        <w:tblW w:w="0" w:type="auto"/>
        <w:tblInd w:w="94" w:type="dxa"/>
        <w:tblLayout w:type="fixed"/>
        <w:tblCellMar>
          <w:left w:w="0" w:type="dxa"/>
          <w:right w:w="0" w:type="dxa"/>
        </w:tblCellMar>
        <w:tblLook w:val="01E0" w:firstRow="1" w:lastRow="1" w:firstColumn="1" w:lastColumn="1" w:noHBand="0" w:noVBand="0"/>
      </w:tblPr>
      <w:tblGrid>
        <w:gridCol w:w="2518"/>
        <w:gridCol w:w="6834"/>
      </w:tblGrid>
      <w:tr w:rsidR="00F219BE" w:rsidRPr="00B113F1" w14:paraId="224FBB81" w14:textId="77777777" w:rsidTr="00D4070D">
        <w:trPr>
          <w:trHeight w:hRule="exact" w:val="5053"/>
        </w:trPr>
        <w:tc>
          <w:tcPr>
            <w:tcW w:w="2518" w:type="dxa"/>
            <w:tcBorders>
              <w:top w:val="single" w:sz="4" w:space="0" w:color="000000"/>
              <w:left w:val="single" w:sz="4" w:space="0" w:color="000000"/>
              <w:bottom w:val="single" w:sz="4" w:space="0" w:color="000000"/>
              <w:right w:val="single" w:sz="4" w:space="0" w:color="000000"/>
            </w:tcBorders>
          </w:tcPr>
          <w:bookmarkEnd w:id="0"/>
          <w:p w14:paraId="6E749EC8" w14:textId="77777777" w:rsidR="00F219BE" w:rsidRPr="00B113F1" w:rsidRDefault="00F219BE" w:rsidP="00F219BE">
            <w:pPr>
              <w:spacing w:after="0" w:line="224" w:lineRule="exact"/>
              <w:ind w:left="102" w:right="-20"/>
              <w:rPr>
                <w:rFonts w:eastAsia="Arial" w:cstheme="minorHAnsi"/>
              </w:rPr>
            </w:pPr>
            <w:r w:rsidRPr="00B113F1">
              <w:rPr>
                <w:rFonts w:eastAsia="Arial" w:cstheme="minorHAnsi"/>
                <w:b/>
                <w:bCs/>
                <w:spacing w:val="4"/>
              </w:rPr>
              <w:t>M</w:t>
            </w:r>
            <w:r w:rsidRPr="00B113F1">
              <w:rPr>
                <w:rFonts w:eastAsia="Arial" w:cstheme="minorHAnsi"/>
                <w:b/>
                <w:bCs/>
              </w:rPr>
              <w:t>em</w:t>
            </w:r>
            <w:r w:rsidRPr="00B113F1">
              <w:rPr>
                <w:rFonts w:eastAsia="Arial" w:cstheme="minorHAnsi"/>
                <w:b/>
                <w:bCs/>
                <w:spacing w:val="1"/>
              </w:rPr>
              <w:t>b</w:t>
            </w:r>
            <w:r w:rsidRPr="00B113F1">
              <w:rPr>
                <w:rFonts w:eastAsia="Arial" w:cstheme="minorHAnsi"/>
                <w:b/>
                <w:bCs/>
              </w:rPr>
              <w:t>e</w:t>
            </w:r>
            <w:r w:rsidRPr="00B113F1">
              <w:rPr>
                <w:rFonts w:eastAsia="Arial" w:cstheme="minorHAnsi"/>
                <w:b/>
                <w:bCs/>
                <w:spacing w:val="-1"/>
              </w:rPr>
              <w:t>r</w:t>
            </w:r>
            <w:r w:rsidRPr="00B113F1">
              <w:rPr>
                <w:rFonts w:eastAsia="Arial" w:cstheme="minorHAnsi"/>
                <w:b/>
                <w:bCs/>
              </w:rPr>
              <w:t>shi</w:t>
            </w:r>
            <w:r w:rsidRPr="00B113F1">
              <w:rPr>
                <w:rFonts w:eastAsia="Arial" w:cstheme="minorHAnsi"/>
                <w:b/>
                <w:bCs/>
                <w:spacing w:val="1"/>
              </w:rPr>
              <w:t>p</w:t>
            </w:r>
            <w:r w:rsidRPr="00B113F1">
              <w:rPr>
                <w:rFonts w:eastAsia="Arial" w:cstheme="minorHAnsi"/>
                <w:b/>
                <w:bCs/>
              </w:rPr>
              <w:t>:</w:t>
            </w:r>
          </w:p>
        </w:tc>
        <w:tc>
          <w:tcPr>
            <w:tcW w:w="6834" w:type="dxa"/>
            <w:tcBorders>
              <w:top w:val="single" w:sz="4" w:space="0" w:color="000000"/>
              <w:left w:val="single" w:sz="4" w:space="0" w:color="000000"/>
              <w:bottom w:val="single" w:sz="4" w:space="0" w:color="000000"/>
              <w:right w:val="single" w:sz="4" w:space="0" w:color="000000"/>
            </w:tcBorders>
          </w:tcPr>
          <w:p w14:paraId="0AFC5652" w14:textId="77777777"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Appointed by the Board of Trustees</w:t>
            </w:r>
          </w:p>
          <w:p w14:paraId="0D883E6A" w14:textId="77777777" w:rsidR="00F219BE" w:rsidRDefault="00F219BE" w:rsidP="00F219BE">
            <w:pPr>
              <w:widowControl/>
              <w:spacing w:after="0" w:line="240" w:lineRule="auto"/>
              <w:rPr>
                <w:rFonts w:eastAsia="Times New Roman" w:cstheme="minorHAnsi"/>
                <w:lang w:val="en-GB" w:eastAsia="en-GB"/>
              </w:rPr>
            </w:pPr>
          </w:p>
          <w:p w14:paraId="0AFA2BAC" w14:textId="7958EF8A" w:rsidR="007D6172" w:rsidRDefault="007D6172" w:rsidP="00F219BE">
            <w:pPr>
              <w:widowControl/>
              <w:spacing w:after="0" w:line="240" w:lineRule="auto"/>
              <w:rPr>
                <w:rFonts w:eastAsia="Times New Roman" w:cstheme="minorHAnsi"/>
                <w:lang w:val="en-GB" w:eastAsia="en-GB"/>
              </w:rPr>
            </w:pPr>
            <w:r>
              <w:rPr>
                <w:rFonts w:eastAsia="Times New Roman" w:cstheme="minorHAnsi"/>
                <w:lang w:val="en-GB" w:eastAsia="en-GB"/>
              </w:rPr>
              <w:t>Committee Chair – (</w:t>
            </w:r>
            <w:r w:rsidR="00821C9E">
              <w:rPr>
                <w:rFonts w:eastAsia="Times New Roman" w:cstheme="minorHAnsi"/>
                <w:lang w:val="en-GB" w:eastAsia="en-GB"/>
              </w:rPr>
              <w:t>from any region in addition to the representatives</w:t>
            </w:r>
            <w:r w:rsidR="00044A22">
              <w:rPr>
                <w:rFonts w:eastAsia="Times New Roman" w:cstheme="minorHAnsi"/>
                <w:lang w:val="en-GB" w:eastAsia="en-GB"/>
              </w:rPr>
              <w:t xml:space="preserve"> </w:t>
            </w:r>
            <w:r w:rsidR="00FC1C3A">
              <w:rPr>
                <w:rFonts w:eastAsia="Times New Roman" w:cstheme="minorHAnsi"/>
                <w:lang w:val="en-GB" w:eastAsia="en-GB"/>
              </w:rPr>
              <w:t xml:space="preserve">listed </w:t>
            </w:r>
            <w:r w:rsidR="00044A22">
              <w:rPr>
                <w:rFonts w:eastAsia="Times New Roman" w:cstheme="minorHAnsi"/>
                <w:lang w:val="en-GB" w:eastAsia="en-GB"/>
              </w:rPr>
              <w:t>below</w:t>
            </w:r>
            <w:r>
              <w:rPr>
                <w:rFonts w:eastAsia="Times New Roman" w:cstheme="minorHAnsi"/>
                <w:lang w:val="en-GB" w:eastAsia="en-GB"/>
              </w:rPr>
              <w:t>)</w:t>
            </w:r>
          </w:p>
          <w:p w14:paraId="7F5AFA1E" w14:textId="77777777" w:rsidR="007D6172" w:rsidRPr="00B113F1" w:rsidRDefault="007D6172" w:rsidP="00F219BE">
            <w:pPr>
              <w:widowControl/>
              <w:spacing w:after="0" w:line="240" w:lineRule="auto"/>
              <w:rPr>
                <w:rFonts w:eastAsia="Times New Roman" w:cstheme="minorHAnsi"/>
                <w:lang w:val="en-GB" w:eastAsia="en-GB"/>
              </w:rPr>
            </w:pPr>
          </w:p>
          <w:p w14:paraId="3ECF2BF2" w14:textId="77777777"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Representatives from each region:</w:t>
            </w:r>
          </w:p>
          <w:p w14:paraId="2CD5A8AC" w14:textId="2176BA81"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Asia-Pacific (2)</w:t>
            </w:r>
          </w:p>
          <w:p w14:paraId="1BB4AC72" w14:textId="77777777"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Americas &amp; Caribbean (2)</w:t>
            </w:r>
          </w:p>
          <w:p w14:paraId="7D4862B5" w14:textId="1A2110BE"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Europe &amp; Africa (</w:t>
            </w:r>
            <w:r w:rsidR="00044B77">
              <w:rPr>
                <w:rFonts w:eastAsia="Times New Roman" w:cstheme="minorHAnsi"/>
                <w:lang w:val="en-GB" w:eastAsia="en-GB"/>
              </w:rPr>
              <w:t>2</w:t>
            </w:r>
            <w:r w:rsidRPr="00B113F1">
              <w:rPr>
                <w:rFonts w:eastAsia="Times New Roman" w:cstheme="minorHAnsi"/>
                <w:lang w:val="en-GB" w:eastAsia="en-GB"/>
              </w:rPr>
              <w:t xml:space="preserve">) </w:t>
            </w:r>
          </w:p>
          <w:p w14:paraId="591C29CC" w14:textId="77777777" w:rsidR="00FA6C6D" w:rsidRPr="00B113F1" w:rsidRDefault="00FA6C6D" w:rsidP="00F219BE">
            <w:pPr>
              <w:widowControl/>
              <w:spacing w:after="0" w:line="240" w:lineRule="auto"/>
              <w:rPr>
                <w:rFonts w:eastAsia="Times New Roman" w:cstheme="minorHAnsi"/>
                <w:lang w:val="en-GB" w:eastAsia="en-GB"/>
              </w:rPr>
            </w:pPr>
          </w:p>
          <w:p w14:paraId="5A03985F" w14:textId="77777777"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Operations Assistant, Commonwealth Headquarters (non-voting)</w:t>
            </w:r>
          </w:p>
          <w:p w14:paraId="56F964C1" w14:textId="77777777" w:rsidR="00F219BE" w:rsidRPr="00B113F1" w:rsidRDefault="00F219BE" w:rsidP="00F219BE">
            <w:pPr>
              <w:widowControl/>
              <w:spacing w:after="0" w:line="240" w:lineRule="auto"/>
              <w:rPr>
                <w:rFonts w:eastAsia="Times New Roman" w:cstheme="minorHAnsi"/>
                <w:lang w:val="en-GB" w:eastAsia="en-GB"/>
              </w:rPr>
            </w:pPr>
          </w:p>
          <w:p w14:paraId="389B1DB3" w14:textId="63F812FA"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 xml:space="preserve">Members are appointed for a </w:t>
            </w:r>
            <w:r w:rsidR="00131B2F" w:rsidRPr="00940C56">
              <w:rPr>
                <w:rFonts w:eastAsia="Times New Roman" w:cstheme="minorHAnsi"/>
                <w:highlight w:val="yellow"/>
                <w:lang w:val="en-GB" w:eastAsia="en-GB"/>
              </w:rPr>
              <w:t>3</w:t>
            </w:r>
            <w:r w:rsidRPr="00940C56">
              <w:rPr>
                <w:rFonts w:eastAsia="Times New Roman" w:cstheme="minorHAnsi"/>
                <w:highlight w:val="yellow"/>
                <w:lang w:val="en-GB" w:eastAsia="en-GB"/>
              </w:rPr>
              <w:t xml:space="preserve">-year </w:t>
            </w:r>
            <w:r w:rsidR="005A166F" w:rsidRPr="00940C56">
              <w:rPr>
                <w:rFonts w:eastAsia="Times New Roman" w:cstheme="minorHAnsi"/>
                <w:highlight w:val="yellow"/>
                <w:lang w:val="en-GB" w:eastAsia="en-GB"/>
              </w:rPr>
              <w:t>term</w:t>
            </w:r>
            <w:r w:rsidR="005A166F">
              <w:rPr>
                <w:rFonts w:eastAsia="Times New Roman" w:cstheme="minorHAnsi"/>
                <w:lang w:val="en-GB" w:eastAsia="en-GB"/>
              </w:rPr>
              <w:t xml:space="preserve"> </w:t>
            </w:r>
            <w:r w:rsidRPr="00B113F1">
              <w:rPr>
                <w:rFonts w:eastAsia="Times New Roman" w:cstheme="minorHAnsi"/>
                <w:lang w:val="en-GB" w:eastAsia="en-GB"/>
              </w:rPr>
              <w:t xml:space="preserve">and may be re-appointed </w:t>
            </w:r>
            <w:r w:rsidR="0077397A">
              <w:rPr>
                <w:rFonts w:eastAsia="Times New Roman" w:cstheme="minorHAnsi"/>
                <w:lang w:val="en-GB" w:eastAsia="en-GB"/>
              </w:rPr>
              <w:t xml:space="preserve">(up to a maximum of </w:t>
            </w:r>
            <w:r w:rsidR="00131B2F" w:rsidRPr="00940C56">
              <w:rPr>
                <w:rFonts w:eastAsia="Times New Roman" w:cstheme="minorHAnsi"/>
                <w:highlight w:val="yellow"/>
                <w:lang w:val="en-GB" w:eastAsia="en-GB"/>
              </w:rPr>
              <w:t>3</w:t>
            </w:r>
            <w:r w:rsidR="0077397A" w:rsidRPr="00940C56">
              <w:rPr>
                <w:rFonts w:eastAsia="Times New Roman" w:cstheme="minorHAnsi"/>
                <w:highlight w:val="yellow"/>
                <w:lang w:val="en-GB" w:eastAsia="en-GB"/>
              </w:rPr>
              <w:t xml:space="preserve"> terms</w:t>
            </w:r>
            <w:r w:rsidR="0077397A">
              <w:rPr>
                <w:rFonts w:eastAsia="Times New Roman" w:cstheme="minorHAnsi"/>
                <w:lang w:val="en-GB" w:eastAsia="en-GB"/>
              </w:rPr>
              <w:t xml:space="preserve">) </w:t>
            </w:r>
            <w:r w:rsidR="00174575">
              <w:rPr>
                <w:rFonts w:eastAsia="Times New Roman" w:cstheme="minorHAnsi"/>
                <w:lang w:val="en-GB" w:eastAsia="en-GB"/>
              </w:rPr>
              <w:t xml:space="preserve">in accordance with RLSS procedures.  </w:t>
            </w:r>
          </w:p>
          <w:p w14:paraId="31CF30D9" w14:textId="77777777" w:rsidR="00F219BE" w:rsidRPr="00B113F1" w:rsidRDefault="00F219BE" w:rsidP="00F219BE">
            <w:pPr>
              <w:widowControl/>
              <w:spacing w:after="0" w:line="240" w:lineRule="auto"/>
              <w:rPr>
                <w:rFonts w:eastAsia="Times New Roman" w:cstheme="minorHAnsi"/>
                <w:lang w:val="en-GB" w:eastAsia="en-GB"/>
              </w:rPr>
            </w:pPr>
          </w:p>
          <w:p w14:paraId="07F2ACA9" w14:textId="77777777" w:rsidR="004622E4"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 xml:space="preserve">The quorum shall be 4 Committee Members.  There shall be one vote per </w:t>
            </w:r>
          </w:p>
          <w:p w14:paraId="167F0782" w14:textId="549F0D9F" w:rsidR="00F219BE" w:rsidRPr="00D4070D" w:rsidRDefault="00F219BE" w:rsidP="00D4070D">
            <w:pPr>
              <w:widowControl/>
              <w:spacing w:after="0" w:line="240" w:lineRule="auto"/>
              <w:rPr>
                <w:rFonts w:eastAsia="Times New Roman" w:cstheme="minorHAnsi"/>
                <w:lang w:val="en-GB" w:eastAsia="en-GB"/>
              </w:rPr>
            </w:pPr>
            <w:r w:rsidRPr="00B113F1">
              <w:rPr>
                <w:rFonts w:eastAsia="Times New Roman" w:cstheme="minorHAnsi"/>
                <w:lang w:val="en-GB" w:eastAsia="en-GB"/>
              </w:rPr>
              <w:t>Committee Member.  In the event of a tie, the Chair shall have a second, casting (deciding) vote.</w:t>
            </w:r>
          </w:p>
        </w:tc>
      </w:tr>
      <w:tr w:rsidR="00F219BE" w:rsidRPr="00B113F1" w14:paraId="77A60D0C" w14:textId="77777777" w:rsidTr="00D4070D">
        <w:trPr>
          <w:trHeight w:hRule="exact" w:val="999"/>
        </w:trPr>
        <w:tc>
          <w:tcPr>
            <w:tcW w:w="2518" w:type="dxa"/>
            <w:tcBorders>
              <w:top w:val="single" w:sz="4" w:space="0" w:color="000000"/>
              <w:left w:val="single" w:sz="4" w:space="0" w:color="000000"/>
              <w:bottom w:val="single" w:sz="4" w:space="0" w:color="000000"/>
              <w:right w:val="single" w:sz="4" w:space="0" w:color="000000"/>
            </w:tcBorders>
          </w:tcPr>
          <w:p w14:paraId="67D8FCF5" w14:textId="77777777" w:rsidR="00F219BE" w:rsidRPr="00B113F1" w:rsidRDefault="00F219BE" w:rsidP="00F219BE">
            <w:pPr>
              <w:spacing w:after="0" w:line="226" w:lineRule="exact"/>
              <w:ind w:left="102" w:right="-20"/>
              <w:rPr>
                <w:rFonts w:eastAsia="Arial" w:cstheme="minorHAnsi"/>
              </w:rPr>
            </w:pPr>
            <w:r w:rsidRPr="00B113F1">
              <w:rPr>
                <w:rFonts w:eastAsia="Arial" w:cstheme="minorHAnsi"/>
                <w:b/>
                <w:bCs/>
              </w:rPr>
              <w:t>C</w:t>
            </w:r>
            <w:r w:rsidRPr="00B113F1">
              <w:rPr>
                <w:rFonts w:eastAsia="Arial" w:cstheme="minorHAnsi"/>
                <w:b/>
                <w:bCs/>
                <w:spacing w:val="1"/>
              </w:rPr>
              <w:t>h</w:t>
            </w:r>
            <w:r w:rsidRPr="00B113F1">
              <w:rPr>
                <w:rFonts w:eastAsia="Arial" w:cstheme="minorHAnsi"/>
                <w:b/>
                <w:bCs/>
              </w:rPr>
              <w:t>ai</w:t>
            </w:r>
            <w:r w:rsidRPr="00B113F1">
              <w:rPr>
                <w:rFonts w:eastAsia="Arial" w:cstheme="minorHAnsi"/>
                <w:b/>
                <w:bCs/>
                <w:spacing w:val="-1"/>
              </w:rPr>
              <w:t>r</w:t>
            </w:r>
            <w:r w:rsidRPr="00B113F1">
              <w:rPr>
                <w:rFonts w:eastAsia="Arial" w:cstheme="minorHAnsi"/>
                <w:b/>
                <w:bCs/>
              </w:rPr>
              <w:t>:</w:t>
            </w:r>
          </w:p>
          <w:p w14:paraId="0A6D2C95" w14:textId="77777777" w:rsidR="00F219BE" w:rsidRPr="00B113F1" w:rsidRDefault="00F219BE" w:rsidP="00F219BE">
            <w:pPr>
              <w:spacing w:after="0" w:line="200" w:lineRule="exact"/>
              <w:rPr>
                <w:rFonts w:cstheme="minorHAnsi"/>
              </w:rPr>
            </w:pPr>
          </w:p>
          <w:p w14:paraId="46B68782" w14:textId="77777777" w:rsidR="00F219BE" w:rsidRPr="00B113F1" w:rsidRDefault="00F219BE" w:rsidP="00F219BE">
            <w:pPr>
              <w:spacing w:after="0" w:line="240" w:lineRule="auto"/>
              <w:ind w:left="102" w:right="-20"/>
              <w:rPr>
                <w:rFonts w:eastAsia="Arial" w:cstheme="minorHAnsi"/>
              </w:rPr>
            </w:pPr>
            <w:r w:rsidRPr="00B113F1">
              <w:rPr>
                <w:rFonts w:eastAsia="Arial" w:cstheme="minorHAnsi"/>
                <w:b/>
                <w:bCs/>
              </w:rPr>
              <w:t>Cle</w:t>
            </w:r>
            <w:r w:rsidRPr="00B113F1">
              <w:rPr>
                <w:rFonts w:eastAsia="Arial" w:cstheme="minorHAnsi"/>
                <w:b/>
                <w:bCs/>
                <w:spacing w:val="-1"/>
              </w:rPr>
              <w:t>r</w:t>
            </w:r>
            <w:r w:rsidRPr="00B113F1">
              <w:rPr>
                <w:rFonts w:eastAsia="Arial" w:cstheme="minorHAnsi"/>
                <w:b/>
                <w:bCs/>
              </w:rPr>
              <w:t>k:</w:t>
            </w:r>
          </w:p>
        </w:tc>
        <w:tc>
          <w:tcPr>
            <w:tcW w:w="6834" w:type="dxa"/>
            <w:tcBorders>
              <w:top w:val="single" w:sz="4" w:space="0" w:color="000000"/>
              <w:left w:val="single" w:sz="4" w:space="0" w:color="000000"/>
              <w:bottom w:val="single" w:sz="4" w:space="0" w:color="000000"/>
              <w:right w:val="single" w:sz="4" w:space="0" w:color="000000"/>
            </w:tcBorders>
          </w:tcPr>
          <w:p w14:paraId="63795666" w14:textId="77777777"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 xml:space="preserve">Appointed by the Board of Trustees. </w:t>
            </w:r>
          </w:p>
          <w:p w14:paraId="7C412B53" w14:textId="77777777" w:rsidR="00F219BE" w:rsidRPr="00B113F1" w:rsidRDefault="00F219BE" w:rsidP="00F219BE">
            <w:pPr>
              <w:spacing w:after="0" w:line="240" w:lineRule="auto"/>
              <w:ind w:right="-20"/>
              <w:rPr>
                <w:rFonts w:eastAsia="Times New Roman" w:cstheme="minorHAnsi"/>
                <w:lang w:val="en-GB" w:eastAsia="en-GB"/>
              </w:rPr>
            </w:pPr>
          </w:p>
          <w:p w14:paraId="6B27F9C6" w14:textId="77777777" w:rsidR="00F219BE" w:rsidRPr="00B113F1" w:rsidRDefault="00F219BE" w:rsidP="00F219BE">
            <w:pPr>
              <w:spacing w:after="0" w:line="240" w:lineRule="auto"/>
              <w:ind w:right="-20"/>
              <w:rPr>
                <w:rFonts w:eastAsia="Arial" w:cstheme="minorHAnsi"/>
              </w:rPr>
            </w:pPr>
            <w:r w:rsidRPr="00B113F1">
              <w:rPr>
                <w:rFonts w:eastAsia="Times New Roman" w:cstheme="minorHAnsi"/>
                <w:lang w:val="en-GB" w:eastAsia="en-GB"/>
              </w:rPr>
              <w:t>Operations Assistant</w:t>
            </w:r>
          </w:p>
        </w:tc>
      </w:tr>
      <w:tr w:rsidR="00F219BE" w:rsidRPr="00B113F1" w14:paraId="0CBB4CA9" w14:textId="77777777" w:rsidTr="00C2312A">
        <w:trPr>
          <w:trHeight w:hRule="exact" w:val="1390"/>
        </w:trPr>
        <w:tc>
          <w:tcPr>
            <w:tcW w:w="2518" w:type="dxa"/>
            <w:tcBorders>
              <w:top w:val="single" w:sz="4" w:space="0" w:color="000000"/>
              <w:left w:val="single" w:sz="4" w:space="0" w:color="000000"/>
              <w:bottom w:val="single" w:sz="4" w:space="0" w:color="000000"/>
              <w:right w:val="single" w:sz="4" w:space="0" w:color="000000"/>
            </w:tcBorders>
          </w:tcPr>
          <w:p w14:paraId="384F89C2" w14:textId="77777777" w:rsidR="00F219BE" w:rsidRPr="00B113F1" w:rsidRDefault="00F219BE" w:rsidP="00F219BE">
            <w:pPr>
              <w:spacing w:after="0" w:line="224" w:lineRule="exact"/>
              <w:ind w:left="102" w:right="-20"/>
              <w:rPr>
                <w:rFonts w:eastAsia="Arial" w:cstheme="minorHAnsi"/>
              </w:rPr>
            </w:pPr>
            <w:r w:rsidRPr="00B113F1">
              <w:rPr>
                <w:rFonts w:eastAsia="Arial" w:cstheme="minorHAnsi"/>
                <w:b/>
                <w:bCs/>
                <w:spacing w:val="4"/>
              </w:rPr>
              <w:t>M</w:t>
            </w:r>
            <w:r w:rsidRPr="00B113F1">
              <w:rPr>
                <w:rFonts w:eastAsia="Arial" w:cstheme="minorHAnsi"/>
                <w:b/>
                <w:bCs/>
              </w:rPr>
              <w:t>e</w:t>
            </w:r>
            <w:r w:rsidRPr="00B113F1">
              <w:rPr>
                <w:rFonts w:eastAsia="Arial" w:cstheme="minorHAnsi"/>
                <w:b/>
                <w:bCs/>
                <w:spacing w:val="-1"/>
              </w:rPr>
              <w:t>e</w:t>
            </w:r>
            <w:r w:rsidRPr="00B113F1">
              <w:rPr>
                <w:rFonts w:eastAsia="Arial" w:cstheme="minorHAnsi"/>
                <w:b/>
                <w:bCs/>
                <w:spacing w:val="1"/>
              </w:rPr>
              <w:t>t</w:t>
            </w:r>
            <w:r w:rsidRPr="00B113F1">
              <w:rPr>
                <w:rFonts w:eastAsia="Arial" w:cstheme="minorHAnsi"/>
                <w:b/>
                <w:bCs/>
              </w:rPr>
              <w:t>ing</w:t>
            </w:r>
            <w:r w:rsidRPr="00B113F1">
              <w:rPr>
                <w:rFonts w:eastAsia="Arial" w:cstheme="minorHAnsi"/>
                <w:b/>
                <w:bCs/>
                <w:spacing w:val="-7"/>
              </w:rPr>
              <w:t xml:space="preserve"> </w:t>
            </w:r>
            <w:r w:rsidRPr="00B113F1">
              <w:rPr>
                <w:rFonts w:eastAsia="Arial" w:cstheme="minorHAnsi"/>
                <w:b/>
                <w:bCs/>
              </w:rPr>
              <w:t>Freq</w:t>
            </w:r>
            <w:r w:rsidRPr="00B113F1">
              <w:rPr>
                <w:rFonts w:eastAsia="Arial" w:cstheme="minorHAnsi"/>
                <w:b/>
                <w:bCs/>
                <w:spacing w:val="1"/>
              </w:rPr>
              <w:t>u</w:t>
            </w:r>
            <w:r w:rsidRPr="00B113F1">
              <w:rPr>
                <w:rFonts w:eastAsia="Arial" w:cstheme="minorHAnsi"/>
                <w:b/>
                <w:bCs/>
              </w:rPr>
              <w:t>enc</w:t>
            </w:r>
            <w:r w:rsidRPr="00B113F1">
              <w:rPr>
                <w:rFonts w:eastAsia="Arial" w:cstheme="minorHAnsi"/>
                <w:b/>
                <w:bCs/>
                <w:spacing w:val="-3"/>
              </w:rPr>
              <w:t>y</w:t>
            </w:r>
            <w:r w:rsidRPr="00B113F1">
              <w:rPr>
                <w:rFonts w:eastAsia="Arial" w:cstheme="minorHAnsi"/>
                <w:b/>
                <w:bCs/>
              </w:rPr>
              <w:t>:</w:t>
            </w:r>
          </w:p>
        </w:tc>
        <w:tc>
          <w:tcPr>
            <w:tcW w:w="6834" w:type="dxa"/>
            <w:tcBorders>
              <w:top w:val="single" w:sz="4" w:space="0" w:color="000000"/>
              <w:left w:val="single" w:sz="4" w:space="0" w:color="000000"/>
              <w:bottom w:val="single" w:sz="4" w:space="0" w:color="000000"/>
              <w:right w:val="single" w:sz="4" w:space="0" w:color="000000"/>
            </w:tcBorders>
          </w:tcPr>
          <w:p w14:paraId="5E64AFD1" w14:textId="77777777"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Honour Nominations will be circulated twice a year (during February and August) via email by Commonwealth Headquarters.  Approval of nominations will be via email unless there are any disputes, in which case a teleconference will be arranged for voting and resolution.</w:t>
            </w:r>
          </w:p>
          <w:p w14:paraId="57B9C4AF" w14:textId="77777777" w:rsidR="00F219BE" w:rsidRPr="00B113F1" w:rsidRDefault="00F219BE" w:rsidP="00F219BE">
            <w:pPr>
              <w:spacing w:before="1" w:after="0" w:line="239" w:lineRule="auto"/>
              <w:ind w:left="102" w:right="159"/>
              <w:rPr>
                <w:rFonts w:eastAsia="Arial" w:cstheme="minorHAnsi"/>
              </w:rPr>
            </w:pPr>
          </w:p>
        </w:tc>
      </w:tr>
      <w:tr w:rsidR="00F219BE" w:rsidRPr="00B113F1" w14:paraId="20DC5EDE" w14:textId="77777777" w:rsidTr="00C2312A">
        <w:trPr>
          <w:trHeight w:hRule="exact" w:val="470"/>
        </w:trPr>
        <w:tc>
          <w:tcPr>
            <w:tcW w:w="2518" w:type="dxa"/>
            <w:tcBorders>
              <w:top w:val="single" w:sz="4" w:space="0" w:color="000000"/>
              <w:left w:val="single" w:sz="4" w:space="0" w:color="000000"/>
              <w:bottom w:val="single" w:sz="4" w:space="0" w:color="000000"/>
              <w:right w:val="single" w:sz="4" w:space="0" w:color="000000"/>
            </w:tcBorders>
          </w:tcPr>
          <w:p w14:paraId="0878B621" w14:textId="77777777" w:rsidR="00F219BE" w:rsidRPr="00B113F1" w:rsidRDefault="00F219BE" w:rsidP="00F219BE">
            <w:pPr>
              <w:spacing w:after="0" w:line="224" w:lineRule="exact"/>
              <w:ind w:left="102" w:right="-20"/>
              <w:rPr>
                <w:rFonts w:eastAsia="Arial" w:cstheme="minorHAnsi"/>
              </w:rPr>
            </w:pPr>
            <w:r w:rsidRPr="00B113F1">
              <w:rPr>
                <w:rFonts w:eastAsia="Arial" w:cstheme="minorHAnsi"/>
                <w:b/>
                <w:bCs/>
              </w:rPr>
              <w:t>D</w:t>
            </w:r>
            <w:r w:rsidRPr="00B113F1">
              <w:rPr>
                <w:rFonts w:eastAsia="Arial" w:cstheme="minorHAnsi"/>
                <w:b/>
                <w:bCs/>
                <w:spacing w:val="1"/>
              </w:rPr>
              <w:t>u</w:t>
            </w:r>
            <w:r w:rsidRPr="00B113F1">
              <w:rPr>
                <w:rFonts w:eastAsia="Arial" w:cstheme="minorHAnsi"/>
                <w:b/>
                <w:bCs/>
                <w:spacing w:val="-1"/>
              </w:rPr>
              <w:t>r</w:t>
            </w:r>
            <w:r w:rsidRPr="00B113F1">
              <w:rPr>
                <w:rFonts w:eastAsia="Arial" w:cstheme="minorHAnsi"/>
                <w:b/>
                <w:bCs/>
              </w:rPr>
              <w:t>ati</w:t>
            </w:r>
            <w:r w:rsidRPr="00B113F1">
              <w:rPr>
                <w:rFonts w:eastAsia="Arial" w:cstheme="minorHAnsi"/>
                <w:b/>
                <w:bCs/>
                <w:spacing w:val="1"/>
              </w:rPr>
              <w:t>o</w:t>
            </w:r>
            <w:r w:rsidRPr="00B113F1">
              <w:rPr>
                <w:rFonts w:eastAsia="Arial" w:cstheme="minorHAnsi"/>
                <w:b/>
                <w:bCs/>
              </w:rPr>
              <w:t>n:</w:t>
            </w:r>
          </w:p>
        </w:tc>
        <w:tc>
          <w:tcPr>
            <w:tcW w:w="6834" w:type="dxa"/>
            <w:tcBorders>
              <w:top w:val="single" w:sz="4" w:space="0" w:color="000000"/>
              <w:left w:val="single" w:sz="4" w:space="0" w:color="000000"/>
              <w:bottom w:val="single" w:sz="4" w:space="0" w:color="000000"/>
              <w:right w:val="single" w:sz="4" w:space="0" w:color="000000"/>
            </w:tcBorders>
          </w:tcPr>
          <w:p w14:paraId="19EFD573" w14:textId="77777777"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The Committee is a Permanent Committee of The Royal Life Saving Society</w:t>
            </w:r>
          </w:p>
        </w:tc>
      </w:tr>
      <w:tr w:rsidR="00F219BE" w:rsidRPr="00B113F1" w14:paraId="3EB62007" w14:textId="77777777" w:rsidTr="00CC5463">
        <w:trPr>
          <w:trHeight w:hRule="exact" w:val="3849"/>
        </w:trPr>
        <w:tc>
          <w:tcPr>
            <w:tcW w:w="9352" w:type="dxa"/>
            <w:gridSpan w:val="2"/>
            <w:tcBorders>
              <w:top w:val="single" w:sz="4" w:space="0" w:color="000000"/>
              <w:left w:val="single" w:sz="4" w:space="0" w:color="000000"/>
              <w:bottom w:val="single" w:sz="4" w:space="0" w:color="000000"/>
              <w:right w:val="single" w:sz="4" w:space="0" w:color="000000"/>
            </w:tcBorders>
          </w:tcPr>
          <w:p w14:paraId="41302611" w14:textId="77777777" w:rsidR="00F219BE" w:rsidRPr="00B113F1" w:rsidRDefault="00F219BE" w:rsidP="00F219BE">
            <w:pPr>
              <w:widowControl/>
              <w:spacing w:after="0" w:line="240" w:lineRule="auto"/>
              <w:rPr>
                <w:rFonts w:eastAsia="Times New Roman" w:cstheme="minorHAnsi"/>
                <w:b/>
                <w:i/>
                <w:lang w:val="en-GB" w:eastAsia="en-GB"/>
              </w:rPr>
            </w:pPr>
            <w:r w:rsidRPr="00B113F1">
              <w:rPr>
                <w:rFonts w:eastAsia="Times New Roman" w:cstheme="minorHAnsi"/>
                <w:b/>
                <w:i/>
                <w:lang w:val="en-GB" w:eastAsia="en-GB"/>
              </w:rPr>
              <w:t>Scope/Purpose</w:t>
            </w:r>
          </w:p>
          <w:p w14:paraId="6F313596" w14:textId="0742EB7A"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The Commonwealth Honours Committee is responsible for ensuring all Honour nominations meet the criteria set</w:t>
            </w:r>
            <w:r w:rsidR="00E411B9">
              <w:rPr>
                <w:rFonts w:eastAsia="Times New Roman" w:cstheme="minorHAnsi"/>
                <w:lang w:val="en-GB" w:eastAsia="en-GB"/>
              </w:rPr>
              <w:t xml:space="preserve"> out in the Honours Manual</w:t>
            </w:r>
            <w:r w:rsidRPr="00B113F1">
              <w:rPr>
                <w:rFonts w:eastAsia="Times New Roman" w:cstheme="minorHAnsi"/>
                <w:lang w:val="en-GB" w:eastAsia="en-GB"/>
              </w:rPr>
              <w:t>.</w:t>
            </w:r>
          </w:p>
          <w:p w14:paraId="4DE1AC69" w14:textId="77777777" w:rsidR="00F219BE" w:rsidRPr="00B113F1" w:rsidRDefault="00F219BE" w:rsidP="00F219BE">
            <w:pPr>
              <w:widowControl/>
              <w:spacing w:after="0" w:line="240" w:lineRule="auto"/>
              <w:rPr>
                <w:rFonts w:eastAsia="Times New Roman" w:cstheme="minorHAnsi"/>
                <w:lang w:val="en-GB" w:eastAsia="en-GB"/>
              </w:rPr>
            </w:pPr>
          </w:p>
          <w:p w14:paraId="65A007CB" w14:textId="44D5F83B"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 xml:space="preserve">The Committee should ensure that all persons/organisations eligible for Commonwealth Honours are recognised under this scheme.  The Committee, in consultation with </w:t>
            </w:r>
            <w:r w:rsidR="00D4070D">
              <w:rPr>
                <w:rFonts w:eastAsia="Times New Roman" w:cstheme="minorHAnsi"/>
                <w:lang w:val="en-GB" w:eastAsia="en-GB"/>
              </w:rPr>
              <w:t>RLSS HQ</w:t>
            </w:r>
            <w:r w:rsidRPr="00B113F1">
              <w:rPr>
                <w:rFonts w:eastAsia="Times New Roman" w:cstheme="minorHAnsi"/>
                <w:lang w:val="en-GB" w:eastAsia="en-GB"/>
              </w:rPr>
              <w:t>, will follow up on cases in which they feel an individual has been overlooked for a relevant award.</w:t>
            </w:r>
          </w:p>
          <w:p w14:paraId="4757D3CF" w14:textId="77777777" w:rsidR="00F219BE" w:rsidRPr="00B113F1" w:rsidRDefault="00F219BE" w:rsidP="00F219BE">
            <w:pPr>
              <w:widowControl/>
              <w:spacing w:after="0" w:line="240" w:lineRule="auto"/>
              <w:rPr>
                <w:rFonts w:eastAsia="Times New Roman" w:cstheme="minorHAnsi"/>
                <w:lang w:val="en-GB" w:eastAsia="en-GB"/>
              </w:rPr>
            </w:pPr>
          </w:p>
          <w:p w14:paraId="0F65769B" w14:textId="77777777"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The Committee will approve all Honours up to Commonwealth Life Governor and recommend to the Board of Trustees for approval any nominations for Commonwealth Vice President or other nominations as set out in the criteria.</w:t>
            </w:r>
          </w:p>
          <w:p w14:paraId="4283D9F2" w14:textId="77777777" w:rsidR="00F219BE" w:rsidRPr="00B113F1" w:rsidRDefault="00F219BE" w:rsidP="00F219BE">
            <w:pPr>
              <w:widowControl/>
              <w:spacing w:after="0" w:line="240" w:lineRule="auto"/>
              <w:rPr>
                <w:rFonts w:eastAsia="Times New Roman" w:cstheme="minorHAnsi"/>
                <w:lang w:val="en-GB" w:eastAsia="en-GB"/>
              </w:rPr>
            </w:pPr>
          </w:p>
          <w:p w14:paraId="574CF73F" w14:textId="06673885" w:rsidR="00F219BE" w:rsidRPr="00B113F1" w:rsidRDefault="00F219BE" w:rsidP="00F219BE">
            <w:pPr>
              <w:widowControl/>
              <w:spacing w:after="0" w:line="240" w:lineRule="auto"/>
              <w:rPr>
                <w:rFonts w:eastAsia="Times New Roman" w:cstheme="minorHAnsi"/>
                <w:lang w:val="en-GB" w:eastAsia="en-GB"/>
              </w:rPr>
            </w:pPr>
            <w:r w:rsidRPr="00B113F1">
              <w:rPr>
                <w:rFonts w:eastAsia="Times New Roman" w:cstheme="minorHAnsi"/>
                <w:lang w:val="en-GB" w:eastAsia="en-GB"/>
              </w:rPr>
              <w:t xml:space="preserve">The Committee will be responsible for the review and updating of the Honours manual as and when </w:t>
            </w:r>
            <w:r w:rsidR="00CC5463">
              <w:rPr>
                <w:rFonts w:eastAsia="Times New Roman" w:cstheme="minorHAnsi"/>
                <w:lang w:val="en-GB" w:eastAsia="en-GB"/>
              </w:rPr>
              <w:t>req</w:t>
            </w:r>
            <w:r w:rsidRPr="00B113F1">
              <w:rPr>
                <w:rFonts w:eastAsia="Times New Roman" w:cstheme="minorHAnsi"/>
                <w:lang w:val="en-GB" w:eastAsia="en-GB"/>
              </w:rPr>
              <w:t>uired.</w:t>
            </w:r>
          </w:p>
        </w:tc>
      </w:tr>
    </w:tbl>
    <w:p w14:paraId="601FC37A" w14:textId="48C09CFE" w:rsidR="00F219BE" w:rsidRPr="00B113F1" w:rsidRDefault="00F219BE" w:rsidP="00CC5463">
      <w:pPr>
        <w:spacing w:after="120"/>
        <w:rPr>
          <w:b/>
          <w:bCs/>
          <w:color w:val="0057A4"/>
          <w:sz w:val="32"/>
          <w:szCs w:val="32"/>
        </w:rPr>
      </w:pPr>
    </w:p>
    <w:sectPr w:rsidR="00F219BE" w:rsidRPr="00B113F1" w:rsidSect="0012733B">
      <w:headerReference w:type="default" r:id="rId11"/>
      <w:footerReference w:type="default" r:id="rId12"/>
      <w:type w:val="continuous"/>
      <w:pgSz w:w="11920" w:h="16840"/>
      <w:pgMar w:top="1560" w:right="60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7D60E" w14:textId="77777777" w:rsidR="002A7886" w:rsidRDefault="002A7886">
      <w:pPr>
        <w:spacing w:after="0" w:line="240" w:lineRule="auto"/>
      </w:pPr>
      <w:r>
        <w:separator/>
      </w:r>
    </w:p>
  </w:endnote>
  <w:endnote w:type="continuationSeparator" w:id="0">
    <w:p w14:paraId="35130DD8" w14:textId="77777777" w:rsidR="002A7886" w:rsidRDefault="002A7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446A" w14:textId="7A6E19C2" w:rsidR="005C468B" w:rsidRPr="005C468B" w:rsidRDefault="005C468B" w:rsidP="005C468B">
    <w:pPr>
      <w:tabs>
        <w:tab w:val="center" w:pos="4550"/>
        <w:tab w:val="left" w:pos="5818"/>
      </w:tabs>
      <w:ind w:right="260"/>
      <w:jc w:val="center"/>
      <w:rPr>
        <w:color w:val="0F243E" w:themeColor="text2" w:themeShade="80"/>
        <w:lang w:val="en-GB"/>
      </w:rPr>
    </w:pPr>
    <w:r w:rsidRPr="005C468B">
      <w:rPr>
        <w:color w:val="0F243E" w:themeColor="text2" w:themeShade="80"/>
        <w:lang w:val="en-GB"/>
      </w:rPr>
      <w:tab/>
    </w:r>
    <w:r w:rsidRPr="005C468B">
      <w:rPr>
        <w:color w:val="0F243E" w:themeColor="text2" w:themeShade="80"/>
        <w:lang w:val="en-GB"/>
      </w:rPr>
      <w:tab/>
    </w:r>
    <w:r w:rsidRPr="005C468B">
      <w:rPr>
        <w:color w:val="0F243E" w:themeColor="text2" w:themeShade="80"/>
        <w:lang w:val="en-GB"/>
      </w:rPr>
      <w:tab/>
    </w:r>
    <w:r w:rsidRPr="005C468B">
      <w:rPr>
        <w:color w:val="0F243E" w:themeColor="text2" w:themeShade="80"/>
        <w:lang w:val="en-GB"/>
      </w:rPr>
      <w:tab/>
      <w:t xml:space="preserve">Page </w:t>
    </w:r>
    <w:r w:rsidRPr="005C468B">
      <w:rPr>
        <w:b/>
        <w:bCs/>
        <w:color w:val="0F243E" w:themeColor="text2" w:themeShade="80"/>
        <w:lang w:val="en-GB"/>
      </w:rPr>
      <w:fldChar w:fldCharType="begin"/>
    </w:r>
    <w:r w:rsidRPr="005C468B">
      <w:rPr>
        <w:b/>
        <w:bCs/>
        <w:color w:val="0F243E" w:themeColor="text2" w:themeShade="80"/>
        <w:lang w:val="en-GB"/>
      </w:rPr>
      <w:instrText xml:space="preserve"> PAGE  \* Arabic  \* MERGEFORMAT </w:instrText>
    </w:r>
    <w:r w:rsidRPr="005C468B">
      <w:rPr>
        <w:b/>
        <w:bCs/>
        <w:color w:val="0F243E" w:themeColor="text2" w:themeShade="80"/>
        <w:lang w:val="en-GB"/>
      </w:rPr>
      <w:fldChar w:fldCharType="separate"/>
    </w:r>
    <w:r w:rsidRPr="005C468B">
      <w:rPr>
        <w:b/>
        <w:bCs/>
        <w:color w:val="0F243E" w:themeColor="text2" w:themeShade="80"/>
        <w:lang w:val="en-GB"/>
      </w:rPr>
      <w:t>2</w:t>
    </w:r>
    <w:r w:rsidRPr="005C468B">
      <w:rPr>
        <w:color w:val="0F243E" w:themeColor="text2" w:themeShade="80"/>
      </w:rPr>
      <w:fldChar w:fldCharType="end"/>
    </w:r>
    <w:r w:rsidRPr="005C468B">
      <w:rPr>
        <w:color w:val="0F243E" w:themeColor="text2" w:themeShade="80"/>
        <w:lang w:val="en-GB"/>
      </w:rPr>
      <w:t xml:space="preserve"> of </w:t>
    </w:r>
    <w:r w:rsidRPr="005C468B">
      <w:rPr>
        <w:b/>
        <w:bCs/>
        <w:color w:val="0F243E" w:themeColor="text2" w:themeShade="80"/>
        <w:lang w:val="en-GB"/>
      </w:rPr>
      <w:fldChar w:fldCharType="begin"/>
    </w:r>
    <w:r w:rsidRPr="005C468B">
      <w:rPr>
        <w:b/>
        <w:bCs/>
        <w:color w:val="0F243E" w:themeColor="text2" w:themeShade="80"/>
        <w:lang w:val="en-GB"/>
      </w:rPr>
      <w:instrText xml:space="preserve"> NUMPAGES  \* Arabic  \* MERGEFORMAT </w:instrText>
    </w:r>
    <w:r w:rsidRPr="005C468B">
      <w:rPr>
        <w:b/>
        <w:bCs/>
        <w:color w:val="0F243E" w:themeColor="text2" w:themeShade="80"/>
        <w:lang w:val="en-GB"/>
      </w:rPr>
      <w:fldChar w:fldCharType="separate"/>
    </w:r>
    <w:r w:rsidRPr="005C468B">
      <w:rPr>
        <w:b/>
        <w:bCs/>
        <w:color w:val="0F243E" w:themeColor="text2" w:themeShade="80"/>
        <w:lang w:val="en-GB"/>
      </w:rPr>
      <w:t>3</w:t>
    </w:r>
    <w:r w:rsidRPr="005C468B">
      <w:rPr>
        <w:color w:val="0F243E" w:themeColor="text2" w:themeShade="80"/>
      </w:rPr>
      <w:fldChar w:fldCharType="end"/>
    </w:r>
  </w:p>
  <w:p w14:paraId="4C96581E" w14:textId="5BA98ED0" w:rsidR="005C468B" w:rsidRPr="005C468B" w:rsidRDefault="005C468B" w:rsidP="005C468B">
    <w:pPr>
      <w:tabs>
        <w:tab w:val="center" w:pos="4550"/>
        <w:tab w:val="left" w:pos="5818"/>
      </w:tabs>
      <w:ind w:right="260"/>
      <w:jc w:val="center"/>
      <w:rPr>
        <w:color w:val="0F243E" w:themeColor="text2" w:themeShade="80"/>
      </w:rPr>
    </w:pPr>
  </w:p>
  <w:p w14:paraId="218681BF" w14:textId="330AE3DC" w:rsidR="00E60521" w:rsidRPr="005C468B" w:rsidRDefault="00E60521" w:rsidP="005C46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32828" w14:textId="77777777" w:rsidR="002A7886" w:rsidRDefault="002A7886">
      <w:pPr>
        <w:spacing w:after="0" w:line="240" w:lineRule="auto"/>
      </w:pPr>
      <w:r>
        <w:separator/>
      </w:r>
    </w:p>
  </w:footnote>
  <w:footnote w:type="continuationSeparator" w:id="0">
    <w:p w14:paraId="1FE7DFC7" w14:textId="77777777" w:rsidR="002A7886" w:rsidRDefault="002A7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FFF48" w14:textId="080131A5" w:rsidR="00E60521" w:rsidRPr="005C468B" w:rsidRDefault="005C468B" w:rsidP="005C468B">
    <w:pPr>
      <w:pStyle w:val="Header"/>
      <w:jc w:val="right"/>
    </w:pPr>
    <w:r w:rsidRPr="005C468B">
      <w:rPr>
        <w:rFonts w:ascii="Calibri" w:eastAsia="Calibri" w:hAnsi="Calibri" w:cs="Times New Roman"/>
        <w:noProof/>
        <w:lang w:val="en-GB" w:eastAsia="en-GB"/>
      </w:rPr>
      <w:drawing>
        <wp:inline distT="0" distB="0" distL="0" distR="0" wp14:anchorId="30DA438F" wp14:editId="405E9CC4">
          <wp:extent cx="1939984" cy="793115"/>
          <wp:effectExtent l="0" t="0" r="3175" b="6985"/>
          <wp:docPr id="1" name="Picture 1" descr="\\server001.ad.rlss.org.uk\Shares\Users\johepburn\My Documents\Branding\2017\Commonwealth Drowning Prevention Logotype\JPEG\RLSS-DROWNING-PREVENTION-BLUE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001.ad.rlss.org.uk\Shares\Users\johepburn\My Documents\Branding\2017\Commonwealth Drowning Prevention Logotype\JPEG\RLSS-DROWNING-PREVENTION-BLUE cop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9568" cy="79703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65110"/>
    <w:multiLevelType w:val="hybridMultilevel"/>
    <w:tmpl w:val="EB36F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FE25E4"/>
    <w:multiLevelType w:val="hybridMultilevel"/>
    <w:tmpl w:val="4C80458A"/>
    <w:lvl w:ilvl="0" w:tplc="ED022F42">
      <w:numFmt w:val="bullet"/>
      <w:lvlText w:val="-"/>
      <w:lvlJc w:val="left"/>
      <w:pPr>
        <w:ind w:left="502" w:hanging="360"/>
      </w:pPr>
      <w:rPr>
        <w:rFonts w:ascii="Arial" w:eastAsiaTheme="minorHAnsi" w:hAnsi="Arial" w:cs="Aria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 w15:restartNumberingAfterBreak="0">
    <w:nsid w:val="2F2F4DE4"/>
    <w:multiLevelType w:val="hybridMultilevel"/>
    <w:tmpl w:val="94E6B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0A1AE6"/>
    <w:multiLevelType w:val="hybridMultilevel"/>
    <w:tmpl w:val="24FE93CE"/>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3683743A"/>
    <w:multiLevelType w:val="hybridMultilevel"/>
    <w:tmpl w:val="631C8C76"/>
    <w:lvl w:ilvl="0" w:tplc="4588D56E">
      <w:numFmt w:val="bullet"/>
      <w:lvlText w:val=""/>
      <w:lvlJc w:val="left"/>
      <w:pPr>
        <w:ind w:left="462" w:hanging="360"/>
      </w:pPr>
      <w:rPr>
        <w:rFonts w:ascii="Segoe MDL2 Assets" w:eastAsia="Segoe MDL2 Assets" w:hAnsi="Segoe MDL2 Assets" w:cs="Segoe MDL2 Assets" w:hint="default"/>
        <w:w w:val="46"/>
      </w:rPr>
    </w:lvl>
    <w:lvl w:ilvl="1" w:tplc="10090003" w:tentative="1">
      <w:start w:val="1"/>
      <w:numFmt w:val="bullet"/>
      <w:lvlText w:val="o"/>
      <w:lvlJc w:val="left"/>
      <w:pPr>
        <w:ind w:left="1182" w:hanging="360"/>
      </w:pPr>
      <w:rPr>
        <w:rFonts w:ascii="Courier New" w:hAnsi="Courier New" w:cs="Courier New" w:hint="default"/>
      </w:rPr>
    </w:lvl>
    <w:lvl w:ilvl="2" w:tplc="10090005" w:tentative="1">
      <w:start w:val="1"/>
      <w:numFmt w:val="bullet"/>
      <w:lvlText w:val=""/>
      <w:lvlJc w:val="left"/>
      <w:pPr>
        <w:ind w:left="1902" w:hanging="360"/>
      </w:pPr>
      <w:rPr>
        <w:rFonts w:ascii="Wingdings" w:hAnsi="Wingdings" w:hint="default"/>
      </w:rPr>
    </w:lvl>
    <w:lvl w:ilvl="3" w:tplc="10090001" w:tentative="1">
      <w:start w:val="1"/>
      <w:numFmt w:val="bullet"/>
      <w:lvlText w:val=""/>
      <w:lvlJc w:val="left"/>
      <w:pPr>
        <w:ind w:left="2622" w:hanging="360"/>
      </w:pPr>
      <w:rPr>
        <w:rFonts w:ascii="Symbol" w:hAnsi="Symbol" w:hint="default"/>
      </w:rPr>
    </w:lvl>
    <w:lvl w:ilvl="4" w:tplc="10090003" w:tentative="1">
      <w:start w:val="1"/>
      <w:numFmt w:val="bullet"/>
      <w:lvlText w:val="o"/>
      <w:lvlJc w:val="left"/>
      <w:pPr>
        <w:ind w:left="3342" w:hanging="360"/>
      </w:pPr>
      <w:rPr>
        <w:rFonts w:ascii="Courier New" w:hAnsi="Courier New" w:cs="Courier New" w:hint="default"/>
      </w:rPr>
    </w:lvl>
    <w:lvl w:ilvl="5" w:tplc="10090005" w:tentative="1">
      <w:start w:val="1"/>
      <w:numFmt w:val="bullet"/>
      <w:lvlText w:val=""/>
      <w:lvlJc w:val="left"/>
      <w:pPr>
        <w:ind w:left="4062" w:hanging="360"/>
      </w:pPr>
      <w:rPr>
        <w:rFonts w:ascii="Wingdings" w:hAnsi="Wingdings" w:hint="default"/>
      </w:rPr>
    </w:lvl>
    <w:lvl w:ilvl="6" w:tplc="10090001" w:tentative="1">
      <w:start w:val="1"/>
      <w:numFmt w:val="bullet"/>
      <w:lvlText w:val=""/>
      <w:lvlJc w:val="left"/>
      <w:pPr>
        <w:ind w:left="4782" w:hanging="360"/>
      </w:pPr>
      <w:rPr>
        <w:rFonts w:ascii="Symbol" w:hAnsi="Symbol" w:hint="default"/>
      </w:rPr>
    </w:lvl>
    <w:lvl w:ilvl="7" w:tplc="10090003" w:tentative="1">
      <w:start w:val="1"/>
      <w:numFmt w:val="bullet"/>
      <w:lvlText w:val="o"/>
      <w:lvlJc w:val="left"/>
      <w:pPr>
        <w:ind w:left="5502" w:hanging="360"/>
      </w:pPr>
      <w:rPr>
        <w:rFonts w:ascii="Courier New" w:hAnsi="Courier New" w:cs="Courier New" w:hint="default"/>
      </w:rPr>
    </w:lvl>
    <w:lvl w:ilvl="8" w:tplc="10090005" w:tentative="1">
      <w:start w:val="1"/>
      <w:numFmt w:val="bullet"/>
      <w:lvlText w:val=""/>
      <w:lvlJc w:val="left"/>
      <w:pPr>
        <w:ind w:left="6222" w:hanging="360"/>
      </w:pPr>
      <w:rPr>
        <w:rFonts w:ascii="Wingdings" w:hAnsi="Wingdings" w:hint="default"/>
      </w:rPr>
    </w:lvl>
  </w:abstractNum>
  <w:abstractNum w:abstractNumId="5" w15:restartNumberingAfterBreak="0">
    <w:nsid w:val="38CF23B7"/>
    <w:multiLevelType w:val="hybridMultilevel"/>
    <w:tmpl w:val="8F12342E"/>
    <w:lvl w:ilvl="0" w:tplc="8CB44460">
      <w:numFmt w:val="bullet"/>
      <w:lvlText w:val="-"/>
      <w:lvlJc w:val="left"/>
      <w:pPr>
        <w:ind w:left="502" w:hanging="360"/>
      </w:pPr>
      <w:rPr>
        <w:rFonts w:ascii="Arial" w:eastAsiaTheme="minorHAnsi" w:hAnsi="Arial" w:cs="Aria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6" w15:restartNumberingAfterBreak="0">
    <w:nsid w:val="3AC66E0E"/>
    <w:multiLevelType w:val="hybridMultilevel"/>
    <w:tmpl w:val="97866D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B0322AD"/>
    <w:multiLevelType w:val="hybridMultilevel"/>
    <w:tmpl w:val="06F8A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D31582"/>
    <w:multiLevelType w:val="hybridMultilevel"/>
    <w:tmpl w:val="4FC6E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5054F1"/>
    <w:multiLevelType w:val="hybridMultilevel"/>
    <w:tmpl w:val="D66C70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ECD4CBB"/>
    <w:multiLevelType w:val="hybridMultilevel"/>
    <w:tmpl w:val="F4642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F71B32"/>
    <w:multiLevelType w:val="hybridMultilevel"/>
    <w:tmpl w:val="F664F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9070D2"/>
    <w:multiLevelType w:val="hybridMultilevel"/>
    <w:tmpl w:val="76B0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0C1F17"/>
    <w:multiLevelType w:val="hybridMultilevel"/>
    <w:tmpl w:val="3CB2F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8103E0"/>
    <w:multiLevelType w:val="hybridMultilevel"/>
    <w:tmpl w:val="FCFA9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AD231E"/>
    <w:multiLevelType w:val="hybridMultilevel"/>
    <w:tmpl w:val="1CB23340"/>
    <w:lvl w:ilvl="0" w:tplc="43A0B102">
      <w:start w:val="1"/>
      <w:numFmt w:val="bullet"/>
      <w:lvlText w:val="-"/>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6F247BCE"/>
    <w:multiLevelType w:val="hybridMultilevel"/>
    <w:tmpl w:val="A830A96E"/>
    <w:lvl w:ilvl="0" w:tplc="10090003">
      <w:start w:val="1"/>
      <w:numFmt w:val="bullet"/>
      <w:lvlText w:val="o"/>
      <w:lvlJc w:val="left"/>
      <w:pPr>
        <w:ind w:left="1200" w:hanging="360"/>
      </w:pPr>
      <w:rPr>
        <w:rFonts w:ascii="Courier New" w:hAnsi="Courier New" w:cs="Courier New" w:hint="default"/>
      </w:rPr>
    </w:lvl>
    <w:lvl w:ilvl="1" w:tplc="10090003" w:tentative="1">
      <w:start w:val="1"/>
      <w:numFmt w:val="bullet"/>
      <w:lvlText w:val="o"/>
      <w:lvlJc w:val="left"/>
      <w:pPr>
        <w:ind w:left="1920" w:hanging="360"/>
      </w:pPr>
      <w:rPr>
        <w:rFonts w:ascii="Courier New" w:hAnsi="Courier New" w:cs="Courier New" w:hint="default"/>
      </w:rPr>
    </w:lvl>
    <w:lvl w:ilvl="2" w:tplc="10090005" w:tentative="1">
      <w:start w:val="1"/>
      <w:numFmt w:val="bullet"/>
      <w:lvlText w:val=""/>
      <w:lvlJc w:val="left"/>
      <w:pPr>
        <w:ind w:left="2640" w:hanging="360"/>
      </w:pPr>
      <w:rPr>
        <w:rFonts w:ascii="Wingdings" w:hAnsi="Wingdings" w:hint="default"/>
      </w:rPr>
    </w:lvl>
    <w:lvl w:ilvl="3" w:tplc="10090001" w:tentative="1">
      <w:start w:val="1"/>
      <w:numFmt w:val="bullet"/>
      <w:lvlText w:val=""/>
      <w:lvlJc w:val="left"/>
      <w:pPr>
        <w:ind w:left="3360" w:hanging="360"/>
      </w:pPr>
      <w:rPr>
        <w:rFonts w:ascii="Symbol" w:hAnsi="Symbol" w:hint="default"/>
      </w:rPr>
    </w:lvl>
    <w:lvl w:ilvl="4" w:tplc="10090003" w:tentative="1">
      <w:start w:val="1"/>
      <w:numFmt w:val="bullet"/>
      <w:lvlText w:val="o"/>
      <w:lvlJc w:val="left"/>
      <w:pPr>
        <w:ind w:left="4080" w:hanging="360"/>
      </w:pPr>
      <w:rPr>
        <w:rFonts w:ascii="Courier New" w:hAnsi="Courier New" w:cs="Courier New" w:hint="default"/>
      </w:rPr>
    </w:lvl>
    <w:lvl w:ilvl="5" w:tplc="10090005" w:tentative="1">
      <w:start w:val="1"/>
      <w:numFmt w:val="bullet"/>
      <w:lvlText w:val=""/>
      <w:lvlJc w:val="left"/>
      <w:pPr>
        <w:ind w:left="4800" w:hanging="360"/>
      </w:pPr>
      <w:rPr>
        <w:rFonts w:ascii="Wingdings" w:hAnsi="Wingdings" w:hint="default"/>
      </w:rPr>
    </w:lvl>
    <w:lvl w:ilvl="6" w:tplc="10090001" w:tentative="1">
      <w:start w:val="1"/>
      <w:numFmt w:val="bullet"/>
      <w:lvlText w:val=""/>
      <w:lvlJc w:val="left"/>
      <w:pPr>
        <w:ind w:left="5520" w:hanging="360"/>
      </w:pPr>
      <w:rPr>
        <w:rFonts w:ascii="Symbol" w:hAnsi="Symbol" w:hint="default"/>
      </w:rPr>
    </w:lvl>
    <w:lvl w:ilvl="7" w:tplc="10090003" w:tentative="1">
      <w:start w:val="1"/>
      <w:numFmt w:val="bullet"/>
      <w:lvlText w:val="o"/>
      <w:lvlJc w:val="left"/>
      <w:pPr>
        <w:ind w:left="6240" w:hanging="360"/>
      </w:pPr>
      <w:rPr>
        <w:rFonts w:ascii="Courier New" w:hAnsi="Courier New" w:cs="Courier New" w:hint="default"/>
      </w:rPr>
    </w:lvl>
    <w:lvl w:ilvl="8" w:tplc="10090005" w:tentative="1">
      <w:start w:val="1"/>
      <w:numFmt w:val="bullet"/>
      <w:lvlText w:val=""/>
      <w:lvlJc w:val="left"/>
      <w:pPr>
        <w:ind w:left="6960" w:hanging="360"/>
      </w:pPr>
      <w:rPr>
        <w:rFonts w:ascii="Wingdings" w:hAnsi="Wingdings" w:hint="default"/>
      </w:rPr>
    </w:lvl>
  </w:abstractNum>
  <w:num w:numId="1" w16cid:durableId="52586934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7643672">
    <w:abstractNumId w:val="5"/>
  </w:num>
  <w:num w:numId="3" w16cid:durableId="1763793089">
    <w:abstractNumId w:val="1"/>
  </w:num>
  <w:num w:numId="4" w16cid:durableId="976715213">
    <w:abstractNumId w:val="9"/>
  </w:num>
  <w:num w:numId="5" w16cid:durableId="1261184820">
    <w:abstractNumId w:val="4"/>
  </w:num>
  <w:num w:numId="6" w16cid:durableId="1379819973">
    <w:abstractNumId w:val="16"/>
  </w:num>
  <w:num w:numId="7" w16cid:durableId="678698377">
    <w:abstractNumId w:val="3"/>
  </w:num>
  <w:num w:numId="8" w16cid:durableId="1084565843">
    <w:abstractNumId w:val="6"/>
  </w:num>
  <w:num w:numId="9" w16cid:durableId="228614634">
    <w:abstractNumId w:val="8"/>
  </w:num>
  <w:num w:numId="10" w16cid:durableId="1019821685">
    <w:abstractNumId w:val="13"/>
  </w:num>
  <w:num w:numId="11" w16cid:durableId="864908308">
    <w:abstractNumId w:val="12"/>
  </w:num>
  <w:num w:numId="12" w16cid:durableId="565381565">
    <w:abstractNumId w:val="10"/>
  </w:num>
  <w:num w:numId="13" w16cid:durableId="2012446041">
    <w:abstractNumId w:val="11"/>
  </w:num>
  <w:num w:numId="14" w16cid:durableId="1359042892">
    <w:abstractNumId w:val="14"/>
  </w:num>
  <w:num w:numId="15" w16cid:durableId="340355377">
    <w:abstractNumId w:val="0"/>
  </w:num>
  <w:num w:numId="16" w16cid:durableId="1875266785">
    <w:abstractNumId w:val="7"/>
  </w:num>
  <w:num w:numId="17" w16cid:durableId="714962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521"/>
    <w:rsid w:val="00014B88"/>
    <w:rsid w:val="000162CF"/>
    <w:rsid w:val="00036C58"/>
    <w:rsid w:val="00041A02"/>
    <w:rsid w:val="00044A22"/>
    <w:rsid w:val="00044B77"/>
    <w:rsid w:val="00046527"/>
    <w:rsid w:val="00053EEA"/>
    <w:rsid w:val="00063F0E"/>
    <w:rsid w:val="00066718"/>
    <w:rsid w:val="00073510"/>
    <w:rsid w:val="000A2F8B"/>
    <w:rsid w:val="000A4ECA"/>
    <w:rsid w:val="000A6E44"/>
    <w:rsid w:val="000B129F"/>
    <w:rsid w:val="000C63F9"/>
    <w:rsid w:val="000D50AC"/>
    <w:rsid w:val="000D79AE"/>
    <w:rsid w:val="00124A64"/>
    <w:rsid w:val="0012733B"/>
    <w:rsid w:val="001307DD"/>
    <w:rsid w:val="00131B2F"/>
    <w:rsid w:val="001363C4"/>
    <w:rsid w:val="0015034C"/>
    <w:rsid w:val="0015181D"/>
    <w:rsid w:val="00161862"/>
    <w:rsid w:val="00167534"/>
    <w:rsid w:val="001725A1"/>
    <w:rsid w:val="00174575"/>
    <w:rsid w:val="001765E9"/>
    <w:rsid w:val="00187843"/>
    <w:rsid w:val="001E2F99"/>
    <w:rsid w:val="001F5696"/>
    <w:rsid w:val="00205B04"/>
    <w:rsid w:val="00216D4C"/>
    <w:rsid w:val="0023699B"/>
    <w:rsid w:val="00282C14"/>
    <w:rsid w:val="002A7886"/>
    <w:rsid w:val="002B4F89"/>
    <w:rsid w:val="002C0B0D"/>
    <w:rsid w:val="002C562B"/>
    <w:rsid w:val="002E326A"/>
    <w:rsid w:val="002E6AD5"/>
    <w:rsid w:val="00303DB1"/>
    <w:rsid w:val="00304403"/>
    <w:rsid w:val="00316B00"/>
    <w:rsid w:val="00317A47"/>
    <w:rsid w:val="00330A00"/>
    <w:rsid w:val="003335AC"/>
    <w:rsid w:val="00353210"/>
    <w:rsid w:val="003A6EEC"/>
    <w:rsid w:val="003A7ECA"/>
    <w:rsid w:val="003B43FB"/>
    <w:rsid w:val="003E2BAF"/>
    <w:rsid w:val="003F2EDC"/>
    <w:rsid w:val="0040131C"/>
    <w:rsid w:val="00403133"/>
    <w:rsid w:val="004102CD"/>
    <w:rsid w:val="0044041B"/>
    <w:rsid w:val="00446AB6"/>
    <w:rsid w:val="004535F8"/>
    <w:rsid w:val="004622E4"/>
    <w:rsid w:val="004D326D"/>
    <w:rsid w:val="004D6A1F"/>
    <w:rsid w:val="004E63B7"/>
    <w:rsid w:val="004E6CCF"/>
    <w:rsid w:val="00502FB7"/>
    <w:rsid w:val="00511B29"/>
    <w:rsid w:val="00523DCB"/>
    <w:rsid w:val="00583E4A"/>
    <w:rsid w:val="0058530D"/>
    <w:rsid w:val="00590FDC"/>
    <w:rsid w:val="00597C1D"/>
    <w:rsid w:val="005A166F"/>
    <w:rsid w:val="005A493B"/>
    <w:rsid w:val="005B73A1"/>
    <w:rsid w:val="005C1798"/>
    <w:rsid w:val="005C468B"/>
    <w:rsid w:val="00600D30"/>
    <w:rsid w:val="00613FD7"/>
    <w:rsid w:val="00615747"/>
    <w:rsid w:val="00642616"/>
    <w:rsid w:val="00651D51"/>
    <w:rsid w:val="006572A3"/>
    <w:rsid w:val="0066233A"/>
    <w:rsid w:val="00675E1D"/>
    <w:rsid w:val="00695C29"/>
    <w:rsid w:val="006A28DB"/>
    <w:rsid w:val="006A578E"/>
    <w:rsid w:val="006B3D7E"/>
    <w:rsid w:val="006B7144"/>
    <w:rsid w:val="006E3328"/>
    <w:rsid w:val="00704DD6"/>
    <w:rsid w:val="00723D69"/>
    <w:rsid w:val="007318AD"/>
    <w:rsid w:val="00732B1E"/>
    <w:rsid w:val="00751CE6"/>
    <w:rsid w:val="00752B17"/>
    <w:rsid w:val="0076644A"/>
    <w:rsid w:val="0077397A"/>
    <w:rsid w:val="007835F2"/>
    <w:rsid w:val="00790AB8"/>
    <w:rsid w:val="007B27B4"/>
    <w:rsid w:val="007C425A"/>
    <w:rsid w:val="007D1165"/>
    <w:rsid w:val="007D6172"/>
    <w:rsid w:val="007E39EC"/>
    <w:rsid w:val="007E7F04"/>
    <w:rsid w:val="007F66D2"/>
    <w:rsid w:val="00801FD1"/>
    <w:rsid w:val="00812081"/>
    <w:rsid w:val="00821C9E"/>
    <w:rsid w:val="00831A7B"/>
    <w:rsid w:val="00850DBE"/>
    <w:rsid w:val="00853666"/>
    <w:rsid w:val="008677B4"/>
    <w:rsid w:val="008A72EA"/>
    <w:rsid w:val="008B505A"/>
    <w:rsid w:val="008C3DB5"/>
    <w:rsid w:val="008C786B"/>
    <w:rsid w:val="008E6DA7"/>
    <w:rsid w:val="008F1CD3"/>
    <w:rsid w:val="009056D3"/>
    <w:rsid w:val="009077B0"/>
    <w:rsid w:val="0092551B"/>
    <w:rsid w:val="0092763D"/>
    <w:rsid w:val="00940C56"/>
    <w:rsid w:val="009414C3"/>
    <w:rsid w:val="00995DB3"/>
    <w:rsid w:val="009B3412"/>
    <w:rsid w:val="009C721D"/>
    <w:rsid w:val="009C7B92"/>
    <w:rsid w:val="009D11B6"/>
    <w:rsid w:val="009D24C1"/>
    <w:rsid w:val="00A16615"/>
    <w:rsid w:val="00A4590D"/>
    <w:rsid w:val="00A60197"/>
    <w:rsid w:val="00A64D22"/>
    <w:rsid w:val="00A82C13"/>
    <w:rsid w:val="00A87B26"/>
    <w:rsid w:val="00AA1E0C"/>
    <w:rsid w:val="00AB3BD1"/>
    <w:rsid w:val="00AB7B95"/>
    <w:rsid w:val="00AD6E04"/>
    <w:rsid w:val="00AE0FF5"/>
    <w:rsid w:val="00AE4101"/>
    <w:rsid w:val="00AF5CF0"/>
    <w:rsid w:val="00AF6E8F"/>
    <w:rsid w:val="00B105E2"/>
    <w:rsid w:val="00B113F1"/>
    <w:rsid w:val="00B35180"/>
    <w:rsid w:val="00B413F5"/>
    <w:rsid w:val="00B72CEE"/>
    <w:rsid w:val="00B91D82"/>
    <w:rsid w:val="00BA736C"/>
    <w:rsid w:val="00BB3906"/>
    <w:rsid w:val="00BE1853"/>
    <w:rsid w:val="00BF2032"/>
    <w:rsid w:val="00BF6019"/>
    <w:rsid w:val="00C15189"/>
    <w:rsid w:val="00C26009"/>
    <w:rsid w:val="00C35422"/>
    <w:rsid w:val="00C45787"/>
    <w:rsid w:val="00C52430"/>
    <w:rsid w:val="00C61EEE"/>
    <w:rsid w:val="00C72771"/>
    <w:rsid w:val="00C75075"/>
    <w:rsid w:val="00C86A52"/>
    <w:rsid w:val="00CC037F"/>
    <w:rsid w:val="00CC22BB"/>
    <w:rsid w:val="00CC4083"/>
    <w:rsid w:val="00CC5463"/>
    <w:rsid w:val="00CC6C86"/>
    <w:rsid w:val="00CD78F2"/>
    <w:rsid w:val="00CE0B14"/>
    <w:rsid w:val="00D0153C"/>
    <w:rsid w:val="00D110C4"/>
    <w:rsid w:val="00D11300"/>
    <w:rsid w:val="00D14297"/>
    <w:rsid w:val="00D4070D"/>
    <w:rsid w:val="00D44808"/>
    <w:rsid w:val="00D60399"/>
    <w:rsid w:val="00D73D02"/>
    <w:rsid w:val="00DA6920"/>
    <w:rsid w:val="00DB318D"/>
    <w:rsid w:val="00DD4286"/>
    <w:rsid w:val="00DD47EE"/>
    <w:rsid w:val="00E34F46"/>
    <w:rsid w:val="00E411B9"/>
    <w:rsid w:val="00E60521"/>
    <w:rsid w:val="00E7294A"/>
    <w:rsid w:val="00EC025B"/>
    <w:rsid w:val="00EE23D4"/>
    <w:rsid w:val="00EE5667"/>
    <w:rsid w:val="00F006FA"/>
    <w:rsid w:val="00F1197D"/>
    <w:rsid w:val="00F15254"/>
    <w:rsid w:val="00F219BE"/>
    <w:rsid w:val="00F411ED"/>
    <w:rsid w:val="00F731BC"/>
    <w:rsid w:val="00F7345D"/>
    <w:rsid w:val="00F7364F"/>
    <w:rsid w:val="00F874D4"/>
    <w:rsid w:val="00FA1544"/>
    <w:rsid w:val="00FA6C6D"/>
    <w:rsid w:val="00FB3925"/>
    <w:rsid w:val="00FB63B6"/>
    <w:rsid w:val="00FC1C3A"/>
    <w:rsid w:val="00FD0C7E"/>
    <w:rsid w:val="00FE3B0B"/>
    <w:rsid w:val="00FE4306"/>
    <w:rsid w:val="00FE6CA5"/>
    <w:rsid w:val="00FF4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8FE594"/>
  <w15:docId w15:val="{B6260534-C37A-4193-BF2E-66B8A937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9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E0FF5"/>
    <w:pPr>
      <w:widowControl/>
      <w:spacing w:after="0" w:line="240" w:lineRule="auto"/>
    </w:pPr>
  </w:style>
  <w:style w:type="paragraph" w:styleId="ListParagraph">
    <w:name w:val="List Paragraph"/>
    <w:basedOn w:val="Normal"/>
    <w:uiPriority w:val="34"/>
    <w:qFormat/>
    <w:rsid w:val="009C7B92"/>
    <w:pPr>
      <w:ind w:left="720"/>
      <w:contextualSpacing/>
    </w:pPr>
  </w:style>
  <w:style w:type="paragraph" w:styleId="Header">
    <w:name w:val="header"/>
    <w:basedOn w:val="Normal"/>
    <w:link w:val="HeaderChar"/>
    <w:uiPriority w:val="99"/>
    <w:unhideWhenUsed/>
    <w:rsid w:val="00CC6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C86"/>
  </w:style>
  <w:style w:type="paragraph" w:styleId="Footer">
    <w:name w:val="footer"/>
    <w:basedOn w:val="Normal"/>
    <w:link w:val="FooterChar"/>
    <w:uiPriority w:val="99"/>
    <w:unhideWhenUsed/>
    <w:rsid w:val="00CC6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C86"/>
  </w:style>
  <w:style w:type="table" w:styleId="TableGrid">
    <w:name w:val="Table Grid"/>
    <w:basedOn w:val="TableNormal"/>
    <w:uiPriority w:val="59"/>
    <w:rsid w:val="00695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CDFBA867167246A8CCD5D75E34249A" ma:contentTypeVersion="13" ma:contentTypeDescription="Create a new document." ma:contentTypeScope="" ma:versionID="751bfaed1c89d751bafa16f1bff3b1a0">
  <xsd:schema xmlns:xsd="http://www.w3.org/2001/XMLSchema" xmlns:xs="http://www.w3.org/2001/XMLSchema" xmlns:p="http://schemas.microsoft.com/office/2006/metadata/properties" xmlns:ns2="0ee9fa0d-44c3-474b-baf1-64299636c211" xmlns:ns3="fb093e0b-d23b-463d-a094-c6eb0b455f6d" targetNamespace="http://schemas.microsoft.com/office/2006/metadata/properties" ma:root="true" ma:fieldsID="4e05bf0442d6a60f460235d9183dce4a" ns2:_="" ns3:_="">
    <xsd:import namespace="0ee9fa0d-44c3-474b-baf1-64299636c211"/>
    <xsd:import namespace="fb093e0b-d23b-463d-a094-c6eb0b455f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9fa0d-44c3-474b-baf1-64299636c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f2f36f-128d-4917-bfd1-918668f017a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093e0b-d23b-463d-a094-c6eb0b455f6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c522418-fcbe-4bc4-b2bd-fbf5fdbd8072}" ma:internalName="TaxCatchAll" ma:showField="CatchAllData" ma:web="fb093e0b-d23b-463d-a094-c6eb0b455f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b093e0b-d23b-463d-a094-c6eb0b455f6d" xsi:nil="true"/>
    <lcf76f155ced4ddcb4097134ff3c332f xmlns="0ee9fa0d-44c3-474b-baf1-64299636c2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863F1-6885-4989-AFA1-1D1689917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9fa0d-44c3-474b-baf1-64299636c211"/>
    <ds:schemaRef ds:uri="fb093e0b-d23b-463d-a094-c6eb0b455f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D966BA-8DEE-4F6A-B30A-9CFE78BB7967}">
  <ds:schemaRefs>
    <ds:schemaRef ds:uri="http://schemas.microsoft.com/office/2006/metadata/properties"/>
    <ds:schemaRef ds:uri="http://schemas.microsoft.com/office/infopath/2007/PartnerControls"/>
    <ds:schemaRef ds:uri="fb093e0b-d23b-463d-a094-c6eb0b455f6d"/>
    <ds:schemaRef ds:uri="0ee9fa0d-44c3-474b-baf1-64299636c211"/>
  </ds:schemaRefs>
</ds:datastoreItem>
</file>

<file path=customXml/itemProps3.xml><?xml version="1.0" encoding="utf-8"?>
<ds:datastoreItem xmlns:ds="http://schemas.openxmlformats.org/officeDocument/2006/customXml" ds:itemID="{D9388852-CC5D-464F-80F0-43089ACAC14F}">
  <ds:schemaRefs>
    <ds:schemaRef ds:uri="http://schemas.microsoft.com/sharepoint/v3/contenttype/forms"/>
  </ds:schemaRefs>
</ds:datastoreItem>
</file>

<file path=customXml/itemProps4.xml><?xml version="1.0" encoding="utf-8"?>
<ds:datastoreItem xmlns:ds="http://schemas.openxmlformats.org/officeDocument/2006/customXml" ds:itemID="{22C0FD08-CF93-47DC-A699-690177B05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1541</Characters>
  <Application>Microsoft Office Word</Application>
  <DocSecurity>0</DocSecurity>
  <Lines>48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Christopher Love</dc:creator>
  <cp:lastModifiedBy>Sarah Peiris</cp:lastModifiedBy>
  <cp:revision>23</cp:revision>
  <cp:lastPrinted>2023-01-25T13:17:00Z</cp:lastPrinted>
  <dcterms:created xsi:type="dcterms:W3CDTF">2024-10-21T12:54:00Z</dcterms:created>
  <dcterms:modified xsi:type="dcterms:W3CDTF">2026-09-11T08:08:00Z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2016-12-07T00:00:00Z</vt:filetime>
  </property>
  <property fmtid="{D5CDD505-2E9C-101B-9397-08002B2CF9AE}" pid="3" name="LastSaved">
    <vt:filetime>2021-04-19T00:00:00Z</vt:filetime>
  </property>
  <property fmtid="{D5CDD505-2E9C-101B-9397-08002B2CF9AE}" pid="4" name="ContentTypeId">
    <vt:lpwstr>0x0101006ACDFBA867167246A8CCD5D75E34249A</vt:lpwstr>
  </property>
  <property fmtid="{D5CDD505-2E9C-101B-9397-08002B2CF9AE}" pid="5" name="MediaServiceImageTags">
    <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rammarlyDocumentId">
    <vt:lpwstr>71a96eff-8059-4b47-83a0-5e62fbe5c797</vt:lpwstr>
  </property>
</Properties>
</file>